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CB1">
        <w:rPr>
          <w:rFonts w:ascii="Times New Roman" w:hAnsi="Times New Roman"/>
          <w:sz w:val="28"/>
          <w:szCs w:val="28"/>
        </w:rPr>
        <w:t>0</w:t>
      </w:r>
      <w:r w:rsidR="000B0AD4">
        <w:rPr>
          <w:rFonts w:ascii="Times New Roman" w:hAnsi="Times New Roman"/>
          <w:sz w:val="28"/>
          <w:szCs w:val="28"/>
        </w:rPr>
        <w:t>0</w:t>
      </w:r>
      <w:r w:rsidR="00F34CB1">
        <w:rPr>
          <w:rFonts w:ascii="Times New Roman" w:hAnsi="Times New Roman"/>
          <w:sz w:val="28"/>
          <w:szCs w:val="28"/>
        </w:rPr>
        <w:t>.</w:t>
      </w:r>
      <w:r w:rsidR="00F347BB">
        <w:rPr>
          <w:rFonts w:ascii="Times New Roman" w:hAnsi="Times New Roman"/>
          <w:sz w:val="28"/>
          <w:szCs w:val="28"/>
        </w:rPr>
        <w:t>00</w:t>
      </w:r>
      <w:r w:rsidR="00F34CB1">
        <w:rPr>
          <w:rFonts w:ascii="Times New Roman" w:hAnsi="Times New Roman"/>
          <w:sz w:val="28"/>
          <w:szCs w:val="28"/>
        </w:rPr>
        <w:t>.201</w:t>
      </w:r>
      <w:r w:rsidR="00F347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</w:p>
    <w:p w:rsidR="00164B7C" w:rsidRDefault="00164B7C" w:rsidP="00164B7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 xml:space="preserve">О модельной муниципальной программе Ханты-Мансийского района, </w:t>
      </w:r>
      <w:proofErr w:type="gramStart"/>
      <w:r w:rsidR="00230E29">
        <w:rPr>
          <w:rFonts w:ascii="Times New Roman" w:hAnsi="Times New Roman"/>
          <w:sz w:val="28"/>
          <w:szCs w:val="28"/>
        </w:rPr>
        <w:t>порядке</w:t>
      </w:r>
      <w:proofErr w:type="gramEnd"/>
      <w:r w:rsidR="00230E29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164B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2021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2021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1) уровень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074C61" w:rsidRPr="00074C61" w:rsidRDefault="00074C61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074C61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4C61">
              <w:rPr>
                <w:rFonts w:ascii="Times New Roman" w:hAnsi="Times New Roman"/>
                <w:sz w:val="28"/>
                <w:szCs w:val="28"/>
              </w:rPr>
              <w:t>3)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  <w:proofErr w:type="gramEnd"/>
          </w:p>
          <w:p w:rsidR="00074C61" w:rsidRPr="00074C61" w:rsidRDefault="00074C61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4)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074C61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5)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074C61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6) сохранение уровня исполнения расходных обязательств Ханты-Мансийского района по обслуживанию муниципального долга Ханты-</w:t>
            </w: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Мансийского района, возникающих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2021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составит 1</w:t>
            </w:r>
            <w:r w:rsidR="004714CF">
              <w:rPr>
                <w:rFonts w:ascii="Times New Roman" w:hAnsi="Times New Roman"/>
                <w:sz w:val="28"/>
                <w:szCs w:val="28"/>
              </w:rPr>
              <w:t> 113 515,8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C1AE5">
              <w:rPr>
                <w:rFonts w:ascii="Times New Roman" w:hAnsi="Times New Roman"/>
                <w:sz w:val="28"/>
                <w:szCs w:val="28"/>
              </w:rPr>
              <w:t>366 494,7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2020 год – 373 508,4 тыс. рублей;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2021 год – 373 512,7 тыс. рублей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Раздел 1. </w:t>
      </w:r>
      <w:r w:rsidR="00136DEF">
        <w:rPr>
          <w:rFonts w:ascii="Times New Roman" w:hAnsi="Times New Roman"/>
          <w:sz w:val="28"/>
          <w:szCs w:val="28"/>
        </w:rPr>
        <w:t>«</w:t>
      </w:r>
      <w:r w:rsidRPr="00074C6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136DEF">
        <w:rPr>
          <w:rFonts w:ascii="Times New Roman" w:hAnsi="Times New Roman"/>
          <w:sz w:val="28"/>
          <w:szCs w:val="28"/>
        </w:rPr>
        <w:t>»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</w:t>
      </w:r>
      <w:r w:rsidRPr="00074C61">
        <w:rPr>
          <w:rFonts w:ascii="Times New Roman" w:hAnsi="Times New Roman" w:cs="Calibri"/>
          <w:sz w:val="28"/>
          <w:szCs w:val="28"/>
        </w:rPr>
        <w:lastRenderedPageBreak/>
        <w:t>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>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074C61">
          <w:rPr>
            <w:rFonts w:ascii="Times New Roman" w:hAnsi="Times New Roman"/>
            <w:bCs/>
            <w:sz w:val="28"/>
            <w:szCs w:val="28"/>
            <w:u w:val="single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074C61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074C61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317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559"/>
        <w:gridCol w:w="1134"/>
        <w:gridCol w:w="992"/>
        <w:gridCol w:w="993"/>
        <w:gridCol w:w="1559"/>
        <w:gridCol w:w="4536"/>
      </w:tblGrid>
      <w:tr w:rsidR="00004910" w:rsidRPr="00074C61" w:rsidTr="005B2105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74C61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004910" w:rsidRPr="00074C61" w:rsidTr="005B2105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910" w:rsidRPr="00074C61" w:rsidTr="005B2105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4910" w:rsidRPr="00074C61" w:rsidTr="005B2105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</w:t>
            </w:r>
            <w:proofErr w:type="gramStart"/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5B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5B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DD5AA6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</w:t>
            </w: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004910" w:rsidRPr="00074C61" w:rsidTr="005B2105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4F527D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004910" w:rsidRPr="00074C61" w:rsidTr="005B2105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показатель;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004910" w:rsidRPr="00074C61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5B2105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004910" w:rsidRPr="00074C61" w:rsidRDefault="004F527D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5B2105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4F527D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5B2105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211EB4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949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4394"/>
        <w:gridCol w:w="1418"/>
        <w:gridCol w:w="1701"/>
        <w:gridCol w:w="1417"/>
        <w:gridCol w:w="1276"/>
        <w:gridCol w:w="1276"/>
        <w:gridCol w:w="1276"/>
      </w:tblGrid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245" w:type="dxa"/>
            <w:gridSpan w:val="4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74C61" w:rsidRPr="00074C61" w:rsidTr="00074C61">
        <w:tc>
          <w:tcPr>
            <w:tcW w:w="1191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входящих в состав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2)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130 796,9</w:t>
            </w:r>
          </w:p>
        </w:tc>
        <w:tc>
          <w:tcPr>
            <w:tcW w:w="1276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41 063,4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130 796,9</w:t>
            </w:r>
          </w:p>
        </w:tc>
        <w:tc>
          <w:tcPr>
            <w:tcW w:w="1276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41 063,4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130 796,9</w:t>
            </w:r>
          </w:p>
        </w:tc>
        <w:tc>
          <w:tcPr>
            <w:tcW w:w="1276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41 063,4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AA663C" w:rsidRPr="00074C61" w:rsidTr="00074C61">
        <w:tc>
          <w:tcPr>
            <w:tcW w:w="1191" w:type="dxa"/>
            <w:vMerge/>
          </w:tcPr>
          <w:p w:rsidR="00AA663C" w:rsidRPr="00074C61" w:rsidRDefault="00AA663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663C" w:rsidRPr="00074C61" w:rsidRDefault="00AA663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663C" w:rsidRPr="00074C61" w:rsidRDefault="00AA663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3C" w:rsidRPr="00074C61" w:rsidRDefault="00AA663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A663C" w:rsidRDefault="00AA663C" w:rsidP="00E76E1B">
            <w:pPr>
              <w:jc w:val="center"/>
            </w:pPr>
            <w:r w:rsidRPr="00E26338">
              <w:rPr>
                <w:rFonts w:ascii="Times New Roman" w:hAnsi="Times New Roman" w:cs="Times New Roman"/>
                <w:sz w:val="24"/>
                <w:szCs w:val="24"/>
              </w:rPr>
              <w:t>130 796,9</w:t>
            </w:r>
          </w:p>
        </w:tc>
        <w:tc>
          <w:tcPr>
            <w:tcW w:w="1276" w:type="dxa"/>
          </w:tcPr>
          <w:p w:rsidR="00AA663C" w:rsidRDefault="00715822" w:rsidP="00E76E1B">
            <w:pPr>
              <w:jc w:val="center"/>
            </w:pPr>
            <w:r w:rsidRPr="00715822">
              <w:rPr>
                <w:rFonts w:ascii="Times New Roman" w:hAnsi="Times New Roman" w:cs="Times New Roman"/>
                <w:sz w:val="24"/>
                <w:szCs w:val="24"/>
              </w:rPr>
              <w:t>41 063,4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A663C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AA663C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154 796,9</w:t>
            </w:r>
          </w:p>
        </w:tc>
        <w:tc>
          <w:tcPr>
            <w:tcW w:w="1276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49 063,4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154 796,9</w:t>
            </w:r>
          </w:p>
        </w:tc>
        <w:tc>
          <w:tcPr>
            <w:tcW w:w="1276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49 063,4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63C">
              <w:rPr>
                <w:rFonts w:ascii="Times New Roman" w:hAnsi="Times New Roman" w:cs="Times New Roman"/>
                <w:sz w:val="24"/>
                <w:szCs w:val="24"/>
              </w:rPr>
              <w:t> 113 515,8</w:t>
            </w:r>
          </w:p>
        </w:tc>
        <w:tc>
          <w:tcPr>
            <w:tcW w:w="1276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1 113 515,8</w:t>
            </w:r>
          </w:p>
        </w:tc>
        <w:tc>
          <w:tcPr>
            <w:tcW w:w="1276" w:type="dxa"/>
          </w:tcPr>
          <w:p w:rsidR="00074C61" w:rsidRPr="00074C61" w:rsidRDefault="00AA663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63C" w:rsidRPr="00074C61" w:rsidTr="00074C61">
        <w:tc>
          <w:tcPr>
            <w:tcW w:w="7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663C" w:rsidRPr="00074C61" w:rsidRDefault="00AA663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63C" w:rsidRPr="00074C61" w:rsidRDefault="00AA663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63C" w:rsidRPr="00074C61" w:rsidRDefault="00AA663C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113 515,8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663C" w:rsidRPr="00074C61" w:rsidRDefault="00AA663C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663C" w:rsidRPr="00074C61" w:rsidRDefault="00AA663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A663C" w:rsidRPr="00074C61" w:rsidRDefault="00AA663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AA663C" w:rsidRPr="00074C61" w:rsidTr="00074C61">
        <w:tc>
          <w:tcPr>
            <w:tcW w:w="7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663C" w:rsidRPr="00074C61" w:rsidRDefault="00AA663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63C" w:rsidRPr="00074C61" w:rsidRDefault="00AA663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63C" w:rsidRPr="00074C61" w:rsidRDefault="00AA663C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1 113 515,8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63C" w:rsidRPr="00074C61" w:rsidRDefault="00AA663C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63C" w:rsidRPr="00074C61" w:rsidRDefault="00AA663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A663C" w:rsidRPr="00074C61" w:rsidRDefault="00AA663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3C" w:rsidRPr="00074C61" w:rsidTr="00074C61">
        <w:tc>
          <w:tcPr>
            <w:tcW w:w="7003" w:type="dxa"/>
            <w:gridSpan w:val="3"/>
            <w:vMerge w:val="restart"/>
          </w:tcPr>
          <w:p w:rsidR="00AA663C" w:rsidRPr="00074C61" w:rsidRDefault="00AA663C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AA663C" w:rsidRPr="00074C61" w:rsidRDefault="00AA663C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AA663C" w:rsidRPr="00074C61" w:rsidRDefault="00AA663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A663C" w:rsidRPr="00074C61" w:rsidRDefault="00AA663C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113 515,8</w:t>
            </w:r>
          </w:p>
        </w:tc>
        <w:tc>
          <w:tcPr>
            <w:tcW w:w="1276" w:type="dxa"/>
          </w:tcPr>
          <w:p w:rsidR="00AA663C" w:rsidRPr="00074C61" w:rsidRDefault="00AA663C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76" w:type="dxa"/>
          </w:tcPr>
          <w:p w:rsidR="00AA663C" w:rsidRPr="00074C61" w:rsidRDefault="00AA663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AA663C" w:rsidRPr="00074C61" w:rsidRDefault="00AA663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AA663C" w:rsidRPr="00074C61" w:rsidTr="00074C61">
        <w:tc>
          <w:tcPr>
            <w:tcW w:w="7003" w:type="dxa"/>
            <w:gridSpan w:val="3"/>
            <w:vMerge/>
          </w:tcPr>
          <w:p w:rsidR="00AA663C" w:rsidRPr="00074C61" w:rsidRDefault="00AA663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3C" w:rsidRPr="00074C61" w:rsidRDefault="00AA663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A663C" w:rsidRPr="00074C61" w:rsidRDefault="00AA663C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1 113 515,8</w:t>
            </w:r>
          </w:p>
        </w:tc>
        <w:tc>
          <w:tcPr>
            <w:tcW w:w="1276" w:type="dxa"/>
          </w:tcPr>
          <w:p w:rsidR="00AA663C" w:rsidRPr="00074C61" w:rsidRDefault="00AA663C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76" w:type="dxa"/>
          </w:tcPr>
          <w:p w:rsidR="00AA663C" w:rsidRPr="00074C61" w:rsidRDefault="00AA663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AA663C" w:rsidRPr="00074C61" w:rsidRDefault="00AA663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134"/>
      </w:tblGrid>
      <w:tr w:rsidR="00074C61" w:rsidRPr="00074C61" w:rsidTr="00074C61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="00074C61"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4C61" w:rsidRPr="00074C61" w:rsidTr="00074C61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74C61" w:rsidRPr="00074C61" w:rsidTr="00074C61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</w:t>
      </w:r>
      <w:proofErr w:type="gramEnd"/>
      <w:r w:rsidRPr="00074C61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74C61">
        <w:rPr>
          <w:rFonts w:ascii="Times New Roman" w:hAnsi="Times New Roman"/>
          <w:sz w:val="28"/>
          <w:szCs w:val="28"/>
        </w:rPr>
        <w:t xml:space="preserve">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lastRenderedPageBreak/>
        <w:t>и коммунально-бытового назначения, масштабные инвестиционные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в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Ханты-Мансийском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районе, учтенные в муниципальной программе, отсутствуют</w:t>
      </w:r>
    </w:p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B2105" w:rsidRP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1142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226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 по финансам,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44DC" w:rsidRPr="00A379ED" w:rsidRDefault="007E773D" w:rsidP="007E7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</w:t>
      </w:r>
      <w:r w:rsidR="00160D0D">
        <w:rPr>
          <w:rFonts w:ascii="Times New Roman" w:hAnsi="Times New Roman"/>
          <w:sz w:val="28"/>
          <w:szCs w:val="28"/>
        </w:rPr>
        <w:t xml:space="preserve">                          </w:t>
      </w:r>
      <w:r w:rsidR="00682D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82D68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82D68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5044DC" w:rsidRPr="00A379ED" w:rsidSect="005044DC">
      <w:headerReference w:type="default" r:id="rId14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D1" w:rsidRDefault="001B70D1" w:rsidP="00BC0C69">
      <w:pPr>
        <w:spacing w:after="0" w:line="240" w:lineRule="auto"/>
      </w:pPr>
      <w:r>
        <w:separator/>
      </w:r>
    </w:p>
  </w:endnote>
  <w:endnote w:type="continuationSeparator" w:id="0">
    <w:p w:rsidR="001B70D1" w:rsidRDefault="001B70D1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3C" w:rsidRDefault="00AA663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A663C" w:rsidRDefault="00AA663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D1" w:rsidRDefault="001B70D1" w:rsidP="00BC0C69">
      <w:pPr>
        <w:spacing w:after="0" w:line="240" w:lineRule="auto"/>
      </w:pPr>
      <w:r>
        <w:separator/>
      </w:r>
    </w:p>
  </w:footnote>
  <w:footnote w:type="continuationSeparator" w:id="0">
    <w:p w:rsidR="001B70D1" w:rsidRDefault="001B70D1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3C" w:rsidRDefault="00AA663C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66A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3C" w:rsidRDefault="00AA66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A663C" w:rsidRDefault="00AA663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3C" w:rsidRDefault="00AA663C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15822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9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8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9"/>
  </w:num>
  <w:num w:numId="8">
    <w:abstractNumId w:val="36"/>
  </w:num>
  <w:num w:numId="9">
    <w:abstractNumId w:val="12"/>
  </w:num>
  <w:num w:numId="10">
    <w:abstractNumId w:val="37"/>
  </w:num>
  <w:num w:numId="11">
    <w:abstractNumId w:val="7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23"/>
  </w:num>
  <w:num w:numId="17">
    <w:abstractNumId w:val="32"/>
  </w:num>
  <w:num w:numId="18">
    <w:abstractNumId w:val="0"/>
  </w:num>
  <w:num w:numId="19">
    <w:abstractNumId w:val="33"/>
  </w:num>
  <w:num w:numId="20">
    <w:abstractNumId w:val="41"/>
  </w:num>
  <w:num w:numId="21">
    <w:abstractNumId w:val="24"/>
  </w:num>
  <w:num w:numId="22">
    <w:abstractNumId w:val="8"/>
  </w:num>
  <w:num w:numId="23">
    <w:abstractNumId w:val="38"/>
  </w:num>
  <w:num w:numId="24">
    <w:abstractNumId w:val="43"/>
  </w:num>
  <w:num w:numId="25">
    <w:abstractNumId w:val="35"/>
  </w:num>
  <w:num w:numId="26">
    <w:abstractNumId w:val="31"/>
  </w:num>
  <w:num w:numId="27">
    <w:abstractNumId w:val="26"/>
  </w:num>
  <w:num w:numId="28">
    <w:abstractNumId w:val="10"/>
  </w:num>
  <w:num w:numId="29">
    <w:abstractNumId w:val="42"/>
  </w:num>
  <w:num w:numId="30">
    <w:abstractNumId w:val="48"/>
  </w:num>
  <w:num w:numId="31">
    <w:abstractNumId w:val="46"/>
  </w:num>
  <w:num w:numId="32">
    <w:abstractNumId w:val="1"/>
  </w:num>
  <w:num w:numId="33">
    <w:abstractNumId w:val="29"/>
  </w:num>
  <w:num w:numId="34">
    <w:abstractNumId w:val="34"/>
  </w:num>
  <w:num w:numId="35">
    <w:abstractNumId w:val="4"/>
  </w:num>
  <w:num w:numId="36">
    <w:abstractNumId w:val="19"/>
  </w:num>
  <w:num w:numId="37">
    <w:abstractNumId w:val="6"/>
  </w:num>
  <w:num w:numId="38">
    <w:abstractNumId w:val="5"/>
  </w:num>
  <w:num w:numId="39">
    <w:abstractNumId w:val="11"/>
  </w:num>
  <w:num w:numId="40">
    <w:abstractNumId w:val="40"/>
  </w:num>
  <w:num w:numId="41">
    <w:abstractNumId w:val="17"/>
  </w:num>
  <w:num w:numId="42">
    <w:abstractNumId w:val="30"/>
  </w:num>
  <w:num w:numId="43">
    <w:abstractNumId w:val="21"/>
  </w:num>
  <w:num w:numId="44">
    <w:abstractNumId w:val="45"/>
  </w:num>
  <w:num w:numId="45">
    <w:abstractNumId w:val="2"/>
  </w:num>
  <w:num w:numId="46">
    <w:abstractNumId w:val="3"/>
  </w:num>
  <w:num w:numId="47">
    <w:abstractNumId w:val="47"/>
  </w:num>
  <w:num w:numId="48">
    <w:abstractNumId w:val="25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0D84"/>
    <w:rsid w:val="00131A04"/>
    <w:rsid w:val="00131A94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4E5D-D26B-488C-A761-716AE130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14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31</cp:revision>
  <cp:lastPrinted>2019-02-20T07:24:00Z</cp:lastPrinted>
  <dcterms:created xsi:type="dcterms:W3CDTF">2018-10-09T07:09:00Z</dcterms:created>
  <dcterms:modified xsi:type="dcterms:W3CDTF">2019-03-01T05:00:00Z</dcterms:modified>
</cp:coreProperties>
</file>